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289EC" w14:textId="77777777"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AF28D5">
        <w:rPr>
          <w:b w:val="0"/>
          <w:i w:val="0"/>
        </w:rPr>
        <w:t>___</w:t>
      </w:r>
      <w:r w:rsidR="00FC7363"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</w:t>
      </w:r>
      <w:r w:rsidR="00BC24E5">
        <w:rPr>
          <w:b w:val="0"/>
          <w:i w:val="0"/>
        </w:rPr>
        <w:t>__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14:paraId="4FD1E32C" w14:textId="77777777"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14:paraId="4204F0EA" w14:textId="77777777"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r w:rsidR="00CD243A">
        <w:t xml:space="preserve"> г. </w:t>
      </w:r>
    </w:p>
    <w:p w14:paraId="529B2A5B" w14:textId="6BD90E40"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 xml:space="preserve">Общество с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 xml:space="preserve">граниченной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>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>, с другой стороны, заключили настоящее соглашение (далее – «Соглашение») к Договору подряда</w:t>
      </w:r>
      <w:r w:rsidR="001427F3">
        <w:rPr>
          <w:rFonts w:ascii="Times New Roman" w:hAnsi="Times New Roman" w:cs="Times New Roman"/>
          <w:sz w:val="24"/>
          <w:szCs w:val="24"/>
        </w:rPr>
        <w:t xml:space="preserve"> </w:t>
      </w:r>
      <w:r w:rsidR="00FC7363">
        <w:rPr>
          <w:rFonts w:ascii="Times New Roman" w:hAnsi="Times New Roman" w:cs="Times New Roman"/>
          <w:sz w:val="24"/>
          <w:szCs w:val="24"/>
        </w:rPr>
        <w:t>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14:paraId="25B4CDBC" w14:textId="77777777"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14:paraId="2445759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 </w:t>
      </w:r>
    </w:p>
    <w:p w14:paraId="17BE23D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14:paraId="7470AE3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14:paraId="21D9458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14:paraId="274D577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14:paraId="5D220B2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14:paraId="7E12F8E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14:paraId="38E4EF3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14:paraId="41BB18A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14:paraId="41ACC30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14:paraId="1BC3155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14:paraId="2616D27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14:paraId="54943475" w14:textId="77777777"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14:paraId="54AD4C9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14:paraId="175F04E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</w:t>
      </w:r>
      <w:r>
        <w:lastRenderedPageBreak/>
        <w:t xml:space="preserve">состоящих на учете в учреждениях органов здравоохранения по поводу психического заболевания, алкоголизма или наркомании. </w:t>
      </w:r>
    </w:p>
    <w:p w14:paraId="334C14E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14:paraId="08CA5C2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14:paraId="563DF82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14:paraId="226665B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14:paraId="4D58B3A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14:paraId="5EF12B3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14:paraId="6514C2F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14:paraId="6889391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14:paraId="7360887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14:paraId="595F236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14:paraId="31DE03D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14:paraId="2D46AF7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14:paraId="0BC5557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14:paraId="2C6BD6A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14:paraId="4015744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14:paraId="121B359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14:paraId="38E4B61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14:paraId="392AFD2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14:paraId="413DB43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14:paraId="7737FBB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14:paraId="39C0BC3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14:paraId="3200E23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14:paraId="66F260B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14:paraId="7B745FE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14:paraId="3A903FE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14:paraId="4AF0DEE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14:paraId="15A5320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14:paraId="7D7CB05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14:paraId="3385371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14:paraId="189E7BF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14:paraId="1307799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14:paraId="20CF95A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14:paraId="56AD09A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14:paraId="4758FBC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14:paraId="3BC0CC0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14:paraId="6E5FF93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14:paraId="72E98B0C" w14:textId="77777777"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533" w:type="dxa"/>
        <w:tblInd w:w="108" w:type="dxa"/>
        <w:tblLook w:val="01E0" w:firstRow="1" w:lastRow="1" w:firstColumn="1" w:lastColumn="1" w:noHBand="0" w:noVBand="0"/>
      </w:tblPr>
      <w:tblGrid>
        <w:gridCol w:w="4730"/>
        <w:gridCol w:w="4803"/>
      </w:tblGrid>
      <w:tr w:rsidR="00AA22EC" w:rsidRPr="00AC7484" w14:paraId="3D39E705" w14:textId="77777777" w:rsidTr="00DC2AA6">
        <w:trPr>
          <w:trHeight w:val="649"/>
        </w:trPr>
        <w:tc>
          <w:tcPr>
            <w:tcW w:w="4730" w:type="dxa"/>
          </w:tcPr>
          <w:p w14:paraId="04884F2A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14:paraId="7C519ED9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14:paraId="6247EB8F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4A92F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B60EB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14:paraId="0941E021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013C7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03" w:type="dxa"/>
          </w:tcPr>
          <w:p w14:paraId="18437F34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3B36C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725A8" w14:textId="77777777"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C5568" w14:textId="77777777"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5332C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14:paraId="4B190842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EADB0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7160797D" w14:textId="77777777"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FD6"/>
    <w:rsid w:val="000A7B17"/>
    <w:rsid w:val="001427F3"/>
    <w:rsid w:val="001767DA"/>
    <w:rsid w:val="00197E19"/>
    <w:rsid w:val="002069D5"/>
    <w:rsid w:val="00232935"/>
    <w:rsid w:val="00325D1A"/>
    <w:rsid w:val="00375A30"/>
    <w:rsid w:val="003E7D27"/>
    <w:rsid w:val="0057791E"/>
    <w:rsid w:val="00590905"/>
    <w:rsid w:val="005F7330"/>
    <w:rsid w:val="00672F88"/>
    <w:rsid w:val="006A04DA"/>
    <w:rsid w:val="007A389F"/>
    <w:rsid w:val="007D4FD6"/>
    <w:rsid w:val="00831922"/>
    <w:rsid w:val="00A21BB8"/>
    <w:rsid w:val="00AA22EC"/>
    <w:rsid w:val="00AF28D5"/>
    <w:rsid w:val="00B75160"/>
    <w:rsid w:val="00BC24E5"/>
    <w:rsid w:val="00C74475"/>
    <w:rsid w:val="00CD243A"/>
    <w:rsid w:val="00D25DE9"/>
    <w:rsid w:val="00D4431A"/>
    <w:rsid w:val="00D55E14"/>
    <w:rsid w:val="00D83430"/>
    <w:rsid w:val="00DB72D4"/>
    <w:rsid w:val="00DC2AA6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1B26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Калинина Оксана Владимировна</cp:lastModifiedBy>
  <cp:revision>31</cp:revision>
  <dcterms:created xsi:type="dcterms:W3CDTF">2020-11-03T04:07:00Z</dcterms:created>
  <dcterms:modified xsi:type="dcterms:W3CDTF">2025-08-01T07:35:00Z</dcterms:modified>
</cp:coreProperties>
</file>